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4FCD" w14:textId="26F1F0CD" w:rsidR="00D46433" w:rsidRDefault="00D46433" w:rsidP="00D46433">
      <w:pPr>
        <w:rPr>
          <w:rFonts w:ascii="Impact" w:hAnsi="Impact"/>
          <w:color w:val="323E4F" w:themeColor="text2" w:themeShade="BF"/>
          <w:sz w:val="36"/>
          <w:szCs w:val="36"/>
        </w:rPr>
      </w:pPr>
      <w:r>
        <w:rPr>
          <w:rFonts w:ascii="Impact" w:hAnsi="Impact"/>
          <w:color w:val="323E4F" w:themeColor="text2" w:themeShade="BF"/>
          <w:sz w:val="36"/>
          <w:szCs w:val="36"/>
        </w:rPr>
        <w:t xml:space="preserve">Tennis for Life SAFEGUARDING POLICY STATEMENT </w:t>
      </w:r>
    </w:p>
    <w:p w14:paraId="3B5C3D5F" w14:textId="77777777" w:rsidR="00D46433" w:rsidRDefault="00D46433" w:rsidP="00D46433">
      <w:pPr>
        <w:pStyle w:val="LTASub-heading1"/>
      </w:pPr>
      <w:r>
        <w:t xml:space="preserve">PURPOSE AND SCOPE </w:t>
      </w:r>
    </w:p>
    <w:p w14:paraId="5CAB2D71" w14:textId="08F7BC74" w:rsidR="00D46433" w:rsidRDefault="00D46433" w:rsidP="00D46433">
      <w:pPr>
        <w:jc w:val="both"/>
        <w:rPr>
          <w:rStyle w:val="normaltextrun"/>
          <w:rFonts w:cs="Arial"/>
          <w:color w:val="000000" w:themeColor="text1"/>
          <w:szCs w:val="22"/>
        </w:rPr>
      </w:pPr>
      <w:r>
        <w:rPr>
          <w:rStyle w:val="normaltextrun"/>
          <w:rFonts w:cs="Arial"/>
          <w:color w:val="000000" w:themeColor="text1"/>
          <w:szCs w:val="22"/>
        </w:rPr>
        <w:t xml:space="preserve">Tennis for Life recognises our moral and statutory responsibility to safeguard and promote the welfare of all children (anyone under 18) and adults at risk. We are committed to ensuring our safeguarding practice reflects statutory responsibilities, government guidance and with LTA standards. </w:t>
      </w:r>
    </w:p>
    <w:p w14:paraId="2DFB3047" w14:textId="77777777" w:rsidR="00D46433" w:rsidRDefault="00D46433" w:rsidP="00D46433">
      <w:pPr>
        <w:jc w:val="both"/>
        <w:rPr>
          <w:rStyle w:val="normaltextrun"/>
          <w:rFonts w:cs="Arial"/>
          <w:color w:val="000000" w:themeColor="text1"/>
          <w:szCs w:val="22"/>
        </w:rPr>
      </w:pPr>
    </w:p>
    <w:p w14:paraId="1877E0AC" w14:textId="77777777" w:rsidR="00D46433" w:rsidRDefault="00D46433" w:rsidP="00D46433">
      <w:pPr>
        <w:jc w:val="both"/>
        <w:rPr>
          <w:rStyle w:val="eop"/>
        </w:rPr>
      </w:pPr>
      <w:r>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Pr>
          <w:rStyle w:val="eop"/>
          <w:rFonts w:cs="Arial"/>
          <w:color w:val="000000" w:themeColor="text1"/>
          <w:szCs w:val="22"/>
        </w:rPr>
        <w:t> </w:t>
      </w:r>
    </w:p>
    <w:p w14:paraId="49F2E7E6" w14:textId="77777777" w:rsidR="00D46433" w:rsidRDefault="00D46433" w:rsidP="00D46433">
      <w:pPr>
        <w:pStyle w:val="paragraph"/>
        <w:spacing w:before="0" w:beforeAutospacing="0" w:after="0" w:afterAutospacing="0"/>
        <w:jc w:val="both"/>
        <w:textAlignment w:val="baseline"/>
        <w:rPr>
          <w:rFonts w:ascii="Arial" w:hAnsi="Arial"/>
          <w:sz w:val="22"/>
        </w:rPr>
      </w:pPr>
    </w:p>
    <w:p w14:paraId="06B72BFD" w14:textId="78B844D7" w:rsidR="00D46433" w:rsidRDefault="00D46433" w:rsidP="00D46433">
      <w:pPr>
        <w:pStyle w:val="paragraph"/>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 xml:space="preserve">A copy of our full safeguarding policy is available online on the Tennis for Life Website and can also be requested from Donna Andrews (07714474153, </w:t>
      </w:r>
      <w:hyperlink r:id="rId5" w:history="1">
        <w:r w:rsidRPr="008836F8">
          <w:rPr>
            <w:rStyle w:val="Hyperlink"/>
            <w:rFonts w:ascii="Arial" w:hAnsi="Arial" w:cs="Arial"/>
            <w:sz w:val="22"/>
            <w:szCs w:val="22"/>
          </w:rPr>
          <w:t>donna@tennisforlife.co.uk</w:t>
        </w:r>
      </w:hyperlink>
      <w:r>
        <w:rPr>
          <w:rStyle w:val="normaltextrun"/>
          <w:rFonts w:ascii="Arial" w:hAnsi="Arial" w:cs="Arial"/>
          <w:color w:val="000000" w:themeColor="text1"/>
          <w:sz w:val="22"/>
          <w:szCs w:val="22"/>
        </w:rPr>
        <w:t>) or Rachel Farrow, Welfare Officer (</w:t>
      </w:r>
      <w:hyperlink r:id="rId6" w:history="1">
        <w:r w:rsidRPr="008836F8">
          <w:rPr>
            <w:rStyle w:val="Hyperlink"/>
            <w:rFonts w:ascii="Arial" w:hAnsi="Arial" w:cs="Arial"/>
            <w:sz w:val="22"/>
            <w:szCs w:val="22"/>
          </w:rPr>
          <w:t>rachel@swafield.plus.com</w:t>
        </w:r>
      </w:hyperlink>
      <w:r>
        <w:rPr>
          <w:rStyle w:val="normaltextrun"/>
          <w:rFonts w:ascii="Arial" w:hAnsi="Arial" w:cs="Arial"/>
          <w:color w:val="000000" w:themeColor="text1"/>
          <w:sz w:val="22"/>
          <w:szCs w:val="22"/>
        </w:rPr>
        <w:t xml:space="preserve"> ,07879438179)</w:t>
      </w:r>
      <w:r>
        <w:rPr>
          <w:rStyle w:val="eop"/>
          <w:rFonts w:ascii="Arial" w:hAnsi="Arial" w:cs="Arial"/>
          <w:color w:val="000000" w:themeColor="text1"/>
          <w:sz w:val="22"/>
          <w:szCs w:val="22"/>
        </w:rPr>
        <w:t> </w:t>
      </w:r>
    </w:p>
    <w:p w14:paraId="3C1F3CB0" w14:textId="77777777" w:rsidR="00D46433" w:rsidRDefault="00D46433" w:rsidP="00D46433">
      <w:pPr>
        <w:pStyle w:val="paragraph"/>
        <w:spacing w:before="0" w:beforeAutospacing="0" w:after="0" w:afterAutospacing="0"/>
        <w:jc w:val="both"/>
        <w:textAlignment w:val="baseline"/>
        <w:rPr>
          <w:rFonts w:ascii="Arial" w:hAnsi="Arial" w:cs="Arial"/>
          <w:color w:val="000000" w:themeColor="text1"/>
          <w:sz w:val="22"/>
          <w:szCs w:val="22"/>
        </w:rPr>
      </w:pPr>
      <w:r>
        <w:rPr>
          <w:rStyle w:val="eop"/>
          <w:rFonts w:ascii="Arial" w:hAnsi="Arial" w:cs="Arial"/>
          <w:color w:val="000000" w:themeColor="text1"/>
          <w:sz w:val="22"/>
          <w:szCs w:val="22"/>
        </w:rPr>
        <w:t> </w:t>
      </w:r>
    </w:p>
    <w:p w14:paraId="1567F31F" w14:textId="77777777" w:rsidR="00D46433" w:rsidRDefault="00D46433" w:rsidP="00D46433">
      <w:pPr>
        <w:pStyle w:val="paragraph"/>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The purpose of this policy statement is to:</w:t>
      </w:r>
      <w:r>
        <w:rPr>
          <w:rStyle w:val="eop"/>
          <w:rFonts w:ascii="Arial" w:hAnsi="Arial" w:cs="Arial"/>
          <w:color w:val="000000" w:themeColor="text1"/>
          <w:sz w:val="22"/>
          <w:szCs w:val="22"/>
        </w:rPr>
        <w:t> </w:t>
      </w:r>
    </w:p>
    <w:p w14:paraId="4FE6B52B" w14:textId="77777777" w:rsidR="00D46433" w:rsidRDefault="00D46433" w:rsidP="00D46433">
      <w:pPr>
        <w:pStyle w:val="paragraph"/>
        <w:numPr>
          <w:ilvl w:val="0"/>
          <w:numId w:val="1"/>
        </w:numPr>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Protect children and adults at risk (including children of adults who use our services) from harm</w:t>
      </w:r>
      <w:r>
        <w:rPr>
          <w:rStyle w:val="eop"/>
          <w:rFonts w:ascii="Arial" w:hAnsi="Arial" w:cs="Arial"/>
          <w:color w:val="000000" w:themeColor="text1"/>
          <w:sz w:val="22"/>
          <w:szCs w:val="22"/>
        </w:rPr>
        <w:t> </w:t>
      </w:r>
    </w:p>
    <w:p w14:paraId="60C10258" w14:textId="77777777" w:rsidR="00D46433" w:rsidRDefault="00D46433" w:rsidP="00D46433">
      <w:pPr>
        <w:pStyle w:val="paragraph"/>
        <w:numPr>
          <w:ilvl w:val="0"/>
          <w:numId w:val="1"/>
        </w:numPr>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Provide the necessary information to enable people to meet their safeguarding responsibilities</w:t>
      </w:r>
      <w:r>
        <w:rPr>
          <w:rStyle w:val="eop"/>
          <w:rFonts w:ascii="Arial" w:hAnsi="Arial" w:cs="Arial"/>
          <w:color w:val="000000" w:themeColor="text1"/>
          <w:sz w:val="22"/>
          <w:szCs w:val="22"/>
        </w:rPr>
        <w:t> </w:t>
      </w:r>
    </w:p>
    <w:p w14:paraId="6783CDFF" w14:textId="77777777" w:rsidR="00D46433" w:rsidRDefault="00D46433" w:rsidP="00D46433">
      <w:pPr>
        <w:pStyle w:val="paragraph"/>
        <w:numPr>
          <w:ilvl w:val="0"/>
          <w:numId w:val="1"/>
        </w:numPr>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Deliver good practice and high safeguarding standards</w:t>
      </w:r>
      <w:r>
        <w:rPr>
          <w:rStyle w:val="eop"/>
          <w:rFonts w:ascii="Arial" w:hAnsi="Arial" w:cs="Arial"/>
          <w:color w:val="000000" w:themeColor="text1"/>
          <w:sz w:val="22"/>
          <w:szCs w:val="22"/>
        </w:rPr>
        <w:t> </w:t>
      </w:r>
    </w:p>
    <w:p w14:paraId="46829C48" w14:textId="77777777" w:rsidR="00D46433" w:rsidRDefault="00D46433" w:rsidP="00D46433">
      <w:pPr>
        <w:pStyle w:val="paragraph"/>
        <w:numPr>
          <w:ilvl w:val="0"/>
          <w:numId w:val="1"/>
        </w:numPr>
        <w:spacing w:before="0" w:beforeAutospacing="0" w:after="0" w:afterAutospacing="0"/>
        <w:jc w:val="both"/>
        <w:textAlignment w:val="baseline"/>
        <w:rPr>
          <w:rFonts w:ascii="Arial" w:hAnsi="Arial" w:cs="Arial"/>
          <w:color w:val="000000" w:themeColor="text1"/>
          <w:sz w:val="22"/>
          <w:szCs w:val="22"/>
        </w:rPr>
      </w:pPr>
      <w:r>
        <w:rPr>
          <w:rStyle w:val="normaltextrun"/>
          <w:rFonts w:ascii="Arial" w:hAnsi="Arial" w:cs="Arial"/>
          <w:color w:val="000000" w:themeColor="text1"/>
          <w:sz w:val="22"/>
          <w:szCs w:val="22"/>
        </w:rPr>
        <w:t>Outline our commitment to safeguarding children and adults at risk</w:t>
      </w:r>
      <w:r>
        <w:rPr>
          <w:rStyle w:val="eop"/>
          <w:rFonts w:ascii="Arial" w:hAnsi="Arial" w:cs="Arial"/>
          <w:color w:val="000000" w:themeColor="text1"/>
          <w:sz w:val="22"/>
          <w:szCs w:val="22"/>
        </w:rPr>
        <w:t> </w:t>
      </w:r>
    </w:p>
    <w:p w14:paraId="1BB25E89" w14:textId="77777777" w:rsidR="00D46433" w:rsidRDefault="00D46433" w:rsidP="00D46433">
      <w:pPr>
        <w:pStyle w:val="paragraph"/>
        <w:spacing w:before="0" w:beforeAutospacing="0" w:after="0" w:afterAutospacing="0"/>
        <w:jc w:val="both"/>
        <w:textAlignment w:val="baseline"/>
        <w:rPr>
          <w:rFonts w:ascii="Arial" w:hAnsi="Arial" w:cs="Arial"/>
          <w:color w:val="000000" w:themeColor="text1"/>
          <w:sz w:val="22"/>
          <w:szCs w:val="22"/>
        </w:rPr>
      </w:pPr>
      <w:r>
        <w:rPr>
          <w:rStyle w:val="eop"/>
          <w:rFonts w:ascii="Arial" w:hAnsi="Arial" w:cs="Arial"/>
          <w:color w:val="000000" w:themeColor="text1"/>
          <w:sz w:val="22"/>
          <w:szCs w:val="22"/>
        </w:rPr>
        <w:t> </w:t>
      </w:r>
    </w:p>
    <w:p w14:paraId="24E16239" w14:textId="77777777" w:rsidR="00D46433" w:rsidRDefault="00D46433" w:rsidP="00D46433">
      <w:pPr>
        <w:pStyle w:val="paragraph"/>
        <w:spacing w:before="0" w:beforeAutospacing="0" w:after="0" w:afterAutospacing="0"/>
        <w:jc w:val="both"/>
        <w:textAlignment w:val="baseline"/>
        <w:rPr>
          <w:rStyle w:val="eop"/>
        </w:rPr>
      </w:pPr>
      <w:r>
        <w:rPr>
          <w:rStyle w:val="normaltextrun"/>
          <w:rFonts w:ascii="Arial" w:hAnsi="Arial" w:cs="Arial"/>
          <w:color w:val="000000" w:themeColor="text1"/>
          <w:sz w:val="22"/>
          <w:szCs w:val="22"/>
        </w:rPr>
        <w:t>This policy applies to any person who plays, coaches, officiates, works, volunteers, or otherwise participates (or visits) at our venue. </w:t>
      </w:r>
      <w:r>
        <w:rPr>
          <w:rStyle w:val="eop"/>
          <w:rFonts w:ascii="Arial" w:hAnsi="Arial" w:cs="Arial"/>
          <w:color w:val="000000" w:themeColor="text1"/>
          <w:sz w:val="22"/>
          <w:szCs w:val="22"/>
        </w:rPr>
        <w:t> </w:t>
      </w:r>
    </w:p>
    <w:p w14:paraId="7581DDE0" w14:textId="77777777" w:rsidR="00D46433" w:rsidRDefault="00D46433" w:rsidP="00D46433">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1229CAEC" w14:textId="77777777" w:rsidR="00D46433" w:rsidRDefault="00D46433" w:rsidP="00D46433">
      <w:pPr>
        <w:pStyle w:val="paragraph"/>
        <w:spacing w:before="0" w:beforeAutospacing="0" w:after="0" w:afterAutospacing="0"/>
        <w:jc w:val="both"/>
        <w:textAlignment w:val="baseline"/>
        <w:rPr>
          <w:rStyle w:val="eop"/>
          <w:rFonts w:ascii="Impact" w:hAnsi="Impact" w:cs="Arial"/>
          <w:color w:val="0070C0"/>
          <w:sz w:val="28"/>
          <w:szCs w:val="28"/>
        </w:rPr>
      </w:pPr>
      <w:r>
        <w:rPr>
          <w:rStyle w:val="eop"/>
          <w:rFonts w:ascii="Impact" w:hAnsi="Impact" w:cs="Arial"/>
          <w:color w:val="0070C0"/>
          <w:sz w:val="28"/>
          <w:szCs w:val="28"/>
        </w:rPr>
        <w:t>RAISING A SAFEGUARDING CONCERN</w:t>
      </w:r>
    </w:p>
    <w:p w14:paraId="685A6C9D" w14:textId="1C71D2C6" w:rsidR="00D46433" w:rsidRDefault="00D46433" w:rsidP="00D46433">
      <w:pPr>
        <w:jc w:val="both"/>
      </w:pPr>
      <w:r>
        <w:t xml:space="preserve">Concerns should be raised to our Welfare Officer via </w:t>
      </w:r>
      <w:hyperlink r:id="rId7" w:history="1">
        <w:r w:rsidRPr="008836F8">
          <w:rPr>
            <w:rStyle w:val="Hyperlink"/>
            <w:rFonts w:cs="Arial"/>
            <w:szCs w:val="22"/>
          </w:rPr>
          <w:t>rachel@swafield.plus.com</w:t>
        </w:r>
      </w:hyperlink>
      <w:r>
        <w:rPr>
          <w:rStyle w:val="normaltextrun"/>
          <w:rFonts w:cs="Arial"/>
          <w:color w:val="000000" w:themeColor="text1"/>
          <w:szCs w:val="22"/>
        </w:rPr>
        <w:t xml:space="preserve"> 07879438179</w:t>
      </w:r>
      <w:r>
        <w:t xml:space="preserve">.  If they are unavailable or a safeguarding concern relates to them, the concerns should be referred directly to the LTA via </w:t>
      </w:r>
      <w:hyperlink r:id="rId8" w:history="1">
        <w:r>
          <w:rPr>
            <w:rStyle w:val="Hyperlink"/>
          </w:rPr>
          <w:t>https://safeguardingconcern.lta.org.uk/</w:t>
        </w:r>
      </w:hyperlink>
      <w:r>
        <w:t>.</w:t>
      </w:r>
    </w:p>
    <w:p w14:paraId="7005BBAB" w14:textId="77777777" w:rsidR="00D46433" w:rsidRDefault="00D46433" w:rsidP="00D46433">
      <w:pPr>
        <w:pStyle w:val="LTASub-heading1"/>
        <w:rPr>
          <w:color w:val="000000" w:themeColor="text1"/>
        </w:rPr>
      </w:pPr>
      <w:r>
        <w:t xml:space="preserve">WE RECOGNISE THAT </w:t>
      </w:r>
    </w:p>
    <w:p w14:paraId="26FD79E5" w14:textId="77777777" w:rsidR="00D46433" w:rsidRDefault="00D46433" w:rsidP="00D46433">
      <w:pPr>
        <w:pStyle w:val="ListParagraph"/>
        <w:numPr>
          <w:ilvl w:val="0"/>
          <w:numId w:val="2"/>
        </w:numPr>
        <w:rPr>
          <w:rFonts w:ascii="Arial" w:hAnsi="Arial" w:cs="Arial"/>
          <w:sz w:val="22"/>
          <w:szCs w:val="22"/>
        </w:rPr>
      </w:pPr>
      <w:r>
        <w:rPr>
          <w:rFonts w:ascii="Arial" w:hAnsi="Arial" w:cs="Arial"/>
          <w:sz w:val="22"/>
          <w:szCs w:val="22"/>
        </w:rPr>
        <w:t>the welfare of children and adults at risk is paramount  </w:t>
      </w:r>
    </w:p>
    <w:p w14:paraId="653A19E2" w14:textId="77777777" w:rsidR="00D46433" w:rsidRDefault="00D46433" w:rsidP="00D46433">
      <w:pPr>
        <w:pStyle w:val="ListParagraph"/>
        <w:numPr>
          <w:ilvl w:val="0"/>
          <w:numId w:val="2"/>
        </w:numPr>
        <w:rPr>
          <w:rFonts w:ascii="Arial" w:hAnsi="Arial" w:cs="Arial"/>
          <w:sz w:val="22"/>
          <w:szCs w:val="22"/>
        </w:rPr>
      </w:pPr>
      <w:r>
        <w:rPr>
          <w:rFonts w:ascii="Arial" w:hAnsi="Arial" w:cs="Arial"/>
          <w:sz w:val="22"/>
          <w:szCs w:val="22"/>
        </w:rPr>
        <w:t>working in partnership with children, their parents/carers and adults at risk is essential in promoting their welfare  </w:t>
      </w:r>
    </w:p>
    <w:p w14:paraId="00FFEF30" w14:textId="77777777" w:rsidR="00D46433" w:rsidRDefault="00D46433" w:rsidP="00D46433">
      <w:pPr>
        <w:pStyle w:val="ListParagraph"/>
        <w:numPr>
          <w:ilvl w:val="0"/>
          <w:numId w:val="2"/>
        </w:numPr>
        <w:rPr>
          <w:rFonts w:ascii="Arial" w:hAnsi="Arial" w:cs="Arial"/>
          <w:sz w:val="22"/>
          <w:szCs w:val="22"/>
        </w:rPr>
      </w:pPr>
      <w:r>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7587B01E" w14:textId="77777777" w:rsidR="00D46433" w:rsidRDefault="00D46433" w:rsidP="00D46433">
      <w:pPr>
        <w:pStyle w:val="ListParagraph"/>
        <w:numPr>
          <w:ilvl w:val="0"/>
          <w:numId w:val="2"/>
        </w:numPr>
        <w:rPr>
          <w:rFonts w:ascii="Arial" w:hAnsi="Arial" w:cs="Arial"/>
          <w:sz w:val="22"/>
          <w:szCs w:val="22"/>
        </w:rPr>
      </w:pPr>
      <w:r>
        <w:rPr>
          <w:rFonts w:ascii="Arial" w:hAnsi="Arial" w:cs="Arial"/>
          <w:sz w:val="22"/>
          <w:szCs w:val="22"/>
        </w:rPr>
        <w:t>some children and adults at risk, including LGBTQ+ people, disabled people or people from ethnic minority communities, can be particularly vulnerable to abuse and additional measures and safeguards may be needed to ensure their welfare.    </w:t>
      </w:r>
    </w:p>
    <w:p w14:paraId="717C6B21" w14:textId="77777777" w:rsidR="00D46433" w:rsidRDefault="00D46433" w:rsidP="00D46433">
      <w:pPr>
        <w:pStyle w:val="LTASub-heading1"/>
      </w:pPr>
      <w:r>
        <w:rPr>
          <w:rStyle w:val="normaltextrun"/>
        </w:rPr>
        <w:t>WE WILL SEEK TO KEEP CHILDREN AND ADULTS AT RISK SAFE BY</w:t>
      </w:r>
    </w:p>
    <w:p w14:paraId="4D26BC83"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 xml:space="preserve">promoting and prioritising their safety and well-being </w:t>
      </w:r>
    </w:p>
    <w:p w14:paraId="621ABA3D"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appointing a Welfare Officer with responsibility for safeguarding in our venue </w:t>
      </w:r>
    </w:p>
    <w:p w14:paraId="3667AF65"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42C08B7C"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lastRenderedPageBreak/>
        <w:t>safely recruiting and selecting staff, coaches and volunteers</w:t>
      </w:r>
    </w:p>
    <w:p w14:paraId="6FB3ED0F"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 xml:space="preserve">promoting and maintaining a positive safeguarding culture where people feel able to raise a </w:t>
      </w:r>
      <w:proofErr w:type="gramStart"/>
      <w:r>
        <w:rPr>
          <w:rFonts w:ascii="Arial" w:hAnsi="Arial" w:cs="Arial"/>
          <w:sz w:val="22"/>
          <w:szCs w:val="22"/>
        </w:rPr>
        <w:t>genuine concerns</w:t>
      </w:r>
      <w:proofErr w:type="gramEnd"/>
      <w:r>
        <w:rPr>
          <w:rFonts w:ascii="Arial" w:hAnsi="Arial" w:cs="Arial"/>
          <w:sz w:val="22"/>
          <w:szCs w:val="22"/>
        </w:rPr>
        <w:t xml:space="preserve"> and are </w:t>
      </w:r>
      <w:proofErr w:type="gramStart"/>
      <w:r>
        <w:rPr>
          <w:rFonts w:ascii="Arial" w:hAnsi="Arial" w:cs="Arial"/>
          <w:sz w:val="22"/>
          <w:szCs w:val="22"/>
        </w:rPr>
        <w:t>confident</w:t>
      </w:r>
      <w:proofErr w:type="gramEnd"/>
      <w:r>
        <w:rPr>
          <w:rFonts w:ascii="Arial" w:hAnsi="Arial" w:cs="Arial"/>
          <w:sz w:val="22"/>
          <w:szCs w:val="22"/>
        </w:rPr>
        <w:t xml:space="preserve"> they will be taken seriously </w:t>
      </w:r>
    </w:p>
    <w:p w14:paraId="649A508F"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ensure appropriate action is taken in the event of incidents/concerns of abuse and support provided to the individual/s who raise or disclose the concern </w:t>
      </w:r>
    </w:p>
    <w:p w14:paraId="0F115E63"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ensure that confidential, detailed and accurate records of all safeguarding concerns are maintained and securely stored </w:t>
      </w:r>
    </w:p>
    <w:p w14:paraId="285EA6AD"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prevent the employment/deployment of unsuitable individuals </w:t>
      </w:r>
    </w:p>
    <w:p w14:paraId="522D02DA"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ensuring that we have a process to deal with complaints and whistleblowing measures in place </w:t>
      </w:r>
    </w:p>
    <w:p w14:paraId="23D35464" w14:textId="77777777" w:rsidR="00D46433" w:rsidRDefault="00D46433" w:rsidP="00D46433">
      <w:pPr>
        <w:pStyle w:val="ListParagraph"/>
        <w:numPr>
          <w:ilvl w:val="0"/>
          <w:numId w:val="3"/>
        </w:numPr>
        <w:rPr>
          <w:rFonts w:ascii="Arial" w:hAnsi="Arial" w:cs="Arial"/>
          <w:sz w:val="22"/>
          <w:szCs w:val="22"/>
        </w:rPr>
      </w:pPr>
      <w:r>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7D594915" w14:textId="77777777" w:rsidR="00D46433" w:rsidRDefault="00D46433" w:rsidP="00D46433">
      <w:pPr>
        <w:pStyle w:val="paragraph"/>
        <w:spacing w:before="0" w:beforeAutospacing="0" w:after="0" w:afterAutospacing="0"/>
        <w:jc w:val="both"/>
        <w:textAlignment w:val="baseline"/>
        <w:rPr>
          <w:rStyle w:val="normaltextrun"/>
          <w:color w:val="000000" w:themeColor="text1"/>
        </w:rPr>
      </w:pPr>
    </w:p>
    <w:p w14:paraId="655592C7" w14:textId="42C0CBE7" w:rsidR="00D46433" w:rsidRDefault="00D46433" w:rsidP="00D46433">
      <w:pPr>
        <w:pStyle w:val="paragraph"/>
        <w:spacing w:before="0" w:beforeAutospacing="0" w:after="0" w:afterAutospacing="0"/>
        <w:jc w:val="both"/>
        <w:textAlignment w:val="baseline"/>
      </w:pPr>
      <w:r>
        <w:rPr>
          <w:rStyle w:val="normaltextrun"/>
          <w:rFonts w:ascii="Arial" w:hAnsi="Arial" w:cs="Arial"/>
          <w:color w:val="000000" w:themeColor="text1"/>
          <w:sz w:val="22"/>
          <w:szCs w:val="22"/>
        </w:rPr>
        <w:t xml:space="preserve">This policy was last reviewed on </w:t>
      </w:r>
      <w:r w:rsidR="002A0C68">
        <w:rPr>
          <w:rStyle w:val="normaltextrun"/>
          <w:rFonts w:ascii="Arial" w:hAnsi="Arial" w:cs="Arial"/>
          <w:color w:val="000000" w:themeColor="text1"/>
          <w:sz w:val="22"/>
          <w:szCs w:val="22"/>
        </w:rPr>
        <w:t>February</w:t>
      </w:r>
      <w:r>
        <w:rPr>
          <w:rStyle w:val="normaltextrun"/>
          <w:rFonts w:ascii="Arial" w:hAnsi="Arial" w:cs="Arial"/>
          <w:color w:val="000000" w:themeColor="text1"/>
          <w:sz w:val="22"/>
          <w:szCs w:val="22"/>
        </w:rPr>
        <w:t xml:space="preserve"> 202</w:t>
      </w:r>
      <w:r w:rsidR="002A0C68">
        <w:rPr>
          <w:rStyle w:val="normaltextrun"/>
          <w:rFonts w:ascii="Arial" w:hAnsi="Arial" w:cs="Arial"/>
          <w:color w:val="000000" w:themeColor="text1"/>
          <w:sz w:val="22"/>
          <w:szCs w:val="22"/>
        </w:rPr>
        <w:t>6</w:t>
      </w:r>
      <w:r>
        <w:rPr>
          <w:rStyle w:val="normaltextrun"/>
          <w:rFonts w:ascii="Arial" w:hAnsi="Arial" w:cs="Arial"/>
          <w:color w:val="000000" w:themeColor="text1"/>
          <w:sz w:val="22"/>
          <w:szCs w:val="22"/>
        </w:rPr>
        <w:t xml:space="preserve"> and will be reviewed every three years (or earlier if there is a change in national legislation). </w:t>
      </w:r>
      <w:r>
        <w:rPr>
          <w:rStyle w:val="eop"/>
          <w:rFonts w:ascii="Arial" w:hAnsi="Arial" w:cs="Arial"/>
          <w:color w:val="000000" w:themeColor="text1"/>
          <w:sz w:val="22"/>
          <w:szCs w:val="22"/>
        </w:rPr>
        <w:t> </w:t>
      </w:r>
    </w:p>
    <w:p w14:paraId="1EECC8B7" w14:textId="77777777" w:rsidR="00D46433" w:rsidRDefault="00D46433" w:rsidP="00D46433">
      <w:pPr>
        <w:pStyle w:val="paragraph"/>
        <w:spacing w:before="0" w:beforeAutospacing="0" w:after="0" w:afterAutospacing="0"/>
        <w:jc w:val="both"/>
        <w:textAlignment w:val="baseline"/>
        <w:rPr>
          <w:rStyle w:val="eop"/>
        </w:rPr>
      </w:pPr>
    </w:p>
    <w:p w14:paraId="7CDCE7F2" w14:textId="77777777" w:rsidR="00D46433" w:rsidRDefault="00D46433" w:rsidP="00D46433">
      <w:pPr>
        <w:pStyle w:val="paragraph"/>
        <w:spacing w:before="0" w:beforeAutospacing="0" w:after="0" w:afterAutospacing="0"/>
        <w:jc w:val="both"/>
        <w:textAlignment w:val="baseline"/>
        <w:rPr>
          <w:rStyle w:val="eop"/>
          <w:rFonts w:ascii="Arial" w:hAnsi="Arial" w:cs="Arial"/>
          <w:sz w:val="22"/>
          <w:szCs w:val="22"/>
        </w:rPr>
      </w:pPr>
    </w:p>
    <w:p w14:paraId="41BB3C74" w14:textId="7A5A20E4" w:rsidR="00D46433" w:rsidRDefault="00D46433" w:rsidP="00D46433">
      <w:pPr>
        <w:pStyle w:val="paragraph"/>
        <w:spacing w:before="0" w:beforeAutospacing="0" w:after="0" w:afterAutospacing="0"/>
        <w:jc w:val="both"/>
        <w:textAlignment w:val="baseline"/>
        <w:rPr>
          <w:rFonts w:ascii="Segoe UI" w:hAnsi="Segoe UI" w:cs="Segoe UI"/>
        </w:rPr>
      </w:pPr>
      <w:r>
        <w:rPr>
          <w:rStyle w:val="normaltextrun"/>
          <w:rFonts w:ascii="Arial" w:hAnsi="Arial" w:cs="Arial"/>
          <w:sz w:val="22"/>
          <w:szCs w:val="22"/>
        </w:rPr>
        <w:t>Chairperson Bronya Cluer: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Date:</w:t>
      </w:r>
      <w:r>
        <w:rPr>
          <w:rStyle w:val="eop"/>
          <w:rFonts w:ascii="Arial" w:hAnsi="Arial" w:cs="Arial"/>
          <w:sz w:val="22"/>
          <w:szCs w:val="22"/>
        </w:rPr>
        <w:t> </w:t>
      </w:r>
    </w:p>
    <w:p w14:paraId="470B0CA0" w14:textId="77777777" w:rsidR="00D46433" w:rsidRDefault="00D46433" w:rsidP="00D46433">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 </w:t>
      </w:r>
    </w:p>
    <w:p w14:paraId="0DF031D7" w14:textId="4FFAEDCC" w:rsidR="00D46433" w:rsidRDefault="00D46433" w:rsidP="00D46433">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 xml:space="preserve">Welfare Officer Rachel Farrow: </w:t>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normaltextrun"/>
          <w:rFonts w:ascii="Arial" w:hAnsi="Arial" w:cs="Arial"/>
          <w:color w:val="000000"/>
          <w:sz w:val="22"/>
          <w:szCs w:val="22"/>
        </w:rPr>
        <w:t>Date:</w:t>
      </w:r>
      <w:r>
        <w:rPr>
          <w:rStyle w:val="eop"/>
          <w:rFonts w:ascii="Arial" w:hAnsi="Arial" w:cs="Arial"/>
          <w:color w:val="000000"/>
          <w:sz w:val="22"/>
          <w:szCs w:val="22"/>
        </w:rPr>
        <w:t> </w:t>
      </w:r>
    </w:p>
    <w:p w14:paraId="52B4C52B" w14:textId="77777777" w:rsidR="00D46433" w:rsidRDefault="00D46433" w:rsidP="00D46433">
      <w:pPr>
        <w:pStyle w:val="paragraph"/>
        <w:spacing w:before="0" w:beforeAutospacing="0" w:after="0" w:afterAutospacing="0"/>
        <w:jc w:val="both"/>
        <w:textAlignment w:val="baseline"/>
        <w:rPr>
          <w:rFonts w:ascii="Segoe UI" w:hAnsi="Segoe UI" w:cs="Segoe UI"/>
          <w:color w:val="000000"/>
          <w:sz w:val="22"/>
          <w:szCs w:val="22"/>
        </w:rPr>
      </w:pPr>
    </w:p>
    <w:p w14:paraId="25D9282F" w14:textId="77777777" w:rsidR="00FB4C06" w:rsidRDefault="00FB4C06"/>
    <w:sectPr w:rsidR="00FB4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6440516">
    <w:abstractNumId w:val="0"/>
  </w:num>
  <w:num w:numId="2" w16cid:durableId="521019360">
    <w:abstractNumId w:val="1"/>
  </w:num>
  <w:num w:numId="3" w16cid:durableId="145811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3"/>
    <w:rsid w:val="002A0C68"/>
    <w:rsid w:val="00571475"/>
    <w:rsid w:val="00CD5574"/>
    <w:rsid w:val="00D46433"/>
    <w:rsid w:val="00E33520"/>
    <w:rsid w:val="00FB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3045"/>
  <w15:chartTrackingRefBased/>
  <w15:docId w15:val="{391EF68B-EC08-4C88-8636-3750B76C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33"/>
    <w:pPr>
      <w:spacing w:after="0" w:line="240" w:lineRule="auto"/>
    </w:pPr>
    <w:rPr>
      <w:rFonts w:ascii="Arial" w:eastAsiaTheme="minorEastAsia" w:hAnsi="Arial"/>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6433"/>
    <w:rPr>
      <w:color w:val="0563C1" w:themeColor="hyperlink"/>
      <w:u w:val="single"/>
    </w:rPr>
  </w:style>
  <w:style w:type="paragraph" w:styleId="ListParagraph">
    <w:name w:val="List Paragraph"/>
    <w:basedOn w:val="Normal"/>
    <w:uiPriority w:val="34"/>
    <w:qFormat/>
    <w:rsid w:val="00D46433"/>
    <w:pPr>
      <w:ind w:left="720"/>
      <w:contextualSpacing/>
    </w:pPr>
    <w:rPr>
      <w:rFonts w:ascii="Times New Roman" w:eastAsia="Times New Roman" w:hAnsi="Times New Roman" w:cs="Times New Roman"/>
      <w:sz w:val="24"/>
      <w:lang w:eastAsia="en-GB"/>
    </w:rPr>
  </w:style>
  <w:style w:type="paragraph" w:customStyle="1" w:styleId="LTASub-heading1">
    <w:name w:val="LTA Sub-heading 1"/>
    <w:autoRedefine/>
    <w:uiPriority w:val="5"/>
    <w:qFormat/>
    <w:rsid w:val="00D46433"/>
    <w:pPr>
      <w:spacing w:before="360" w:after="0" w:line="204" w:lineRule="auto"/>
    </w:pPr>
    <w:rPr>
      <w:rFonts w:ascii="Impact" w:hAnsi="Impact" w:cs="Arial"/>
      <w:caps/>
      <w:noProof/>
      <w:color w:val="1A7BC0"/>
      <w:kern w:val="0"/>
      <w:sz w:val="28"/>
      <w:szCs w:val="28"/>
      <w14:ligatures w14:val="none"/>
    </w:rPr>
  </w:style>
  <w:style w:type="paragraph" w:customStyle="1" w:styleId="paragraph">
    <w:name w:val="paragraph"/>
    <w:basedOn w:val="Normal"/>
    <w:rsid w:val="00D4643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D46433"/>
  </w:style>
  <w:style w:type="character" w:customStyle="1" w:styleId="eop">
    <w:name w:val="eop"/>
    <w:basedOn w:val="DefaultParagraphFont"/>
    <w:rsid w:val="00D46433"/>
  </w:style>
  <w:style w:type="character" w:customStyle="1" w:styleId="tabchar">
    <w:name w:val="tabchar"/>
    <w:basedOn w:val="DefaultParagraphFont"/>
    <w:rsid w:val="00D46433"/>
  </w:style>
  <w:style w:type="character" w:styleId="UnresolvedMention">
    <w:name w:val="Unresolved Mention"/>
    <w:basedOn w:val="DefaultParagraphFont"/>
    <w:uiPriority w:val="99"/>
    <w:semiHidden/>
    <w:unhideWhenUsed/>
    <w:rsid w:val="00D4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7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3" Type="http://schemas.openxmlformats.org/officeDocument/2006/relationships/settings" Target="settings.xml"/><Relationship Id="rId7" Type="http://schemas.openxmlformats.org/officeDocument/2006/relationships/hyperlink" Target="mailto:rachel@swafield.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swafield.plus.com" TargetMode="External"/><Relationship Id="rId5" Type="http://schemas.openxmlformats.org/officeDocument/2006/relationships/hyperlink" Target="mailto:donna@tennisforlife.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3562</Characters>
  <Application>Microsoft Office Word</Application>
  <DocSecurity>0</DocSecurity>
  <Lines>75</Lines>
  <Paragraphs>39</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Andrews</dc:creator>
  <cp:keywords/>
  <dc:description/>
  <cp:lastModifiedBy>Donna Andrews</cp:lastModifiedBy>
  <cp:revision>2</cp:revision>
  <cp:lastPrinted>2023-05-01T14:24:00Z</cp:lastPrinted>
  <dcterms:created xsi:type="dcterms:W3CDTF">2026-02-11T11:06:00Z</dcterms:created>
  <dcterms:modified xsi:type="dcterms:W3CDTF">2026-02-11T11:06:00Z</dcterms:modified>
</cp:coreProperties>
</file>